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2DD" w:rsidRPr="004F4DC9" w:rsidRDefault="00CA12DD" w:rsidP="0029344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CA12D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CA12DD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"http://database.oxfordjournals.org/content/2015/bav067.full" </w:instrText>
      </w:r>
      <w:r w:rsidRPr="00CA12DD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CA12DD" w:rsidRPr="00CA12DD" w:rsidRDefault="00CA12DD" w:rsidP="002934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CA12DD">
        <w:rPr>
          <w:rFonts w:ascii="Times New Roman" w:eastAsia="Times New Roman" w:hAnsi="Times New Roman" w:cs="Times New Roman"/>
          <w:b/>
          <w:sz w:val="24"/>
          <w:szCs w:val="24"/>
        </w:rPr>
        <w:t>EpiFactors</w:t>
      </w:r>
      <w:proofErr w:type="spellEnd"/>
      <w:r w:rsidRPr="00CA12DD">
        <w:rPr>
          <w:rFonts w:ascii="Times New Roman" w:eastAsia="Times New Roman" w:hAnsi="Times New Roman" w:cs="Times New Roman"/>
          <w:b/>
          <w:sz w:val="24"/>
          <w:szCs w:val="24"/>
        </w:rPr>
        <w:t>: a comprehensive database of human epigenetic factors and complexes.</w:t>
      </w:r>
    </w:p>
    <w:p w:rsidR="00CA12DD" w:rsidRPr="004F4DC9" w:rsidRDefault="00CA12DD" w:rsidP="00293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12D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Start w:id="0" w:name="_GoBack"/>
      <w:bookmarkEnd w:id="0"/>
    </w:p>
    <w:p w:rsidR="000B1DAC" w:rsidRPr="004F4DC9" w:rsidRDefault="00CA12DD" w:rsidP="00CA12DD">
      <w:pPr>
        <w:rPr>
          <w:rFonts w:ascii="Times New Roman" w:hAnsi="Times New Roman" w:cs="Times New Roman"/>
          <w:sz w:val="24"/>
          <w:szCs w:val="24"/>
          <w:lang w:val="fr-FR"/>
        </w:rPr>
      </w:pPr>
      <w:hyperlink r:id="rId4" w:history="1">
        <w:r w:rsidRPr="004F4DC9">
          <w:rPr>
            <w:rStyle w:val="Lienhypertexte"/>
            <w:rFonts w:ascii="Times New Roman" w:hAnsi="Times New Roman" w:cs="Times New Roman"/>
            <w:sz w:val="24"/>
            <w:szCs w:val="24"/>
            <w:lang w:val="fr-FR"/>
          </w:rPr>
          <w:t>https://epifactors.autosome.ru/</w:t>
        </w:r>
      </w:hyperlink>
    </w:p>
    <w:p w:rsidR="00CA12DD" w:rsidRPr="004F4DC9" w:rsidRDefault="00CA12DD" w:rsidP="00CA12DD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4F4DC9">
        <w:rPr>
          <w:rFonts w:ascii="Times New Roman" w:hAnsi="Times New Roman" w:cs="Times New Roman"/>
          <w:sz w:val="24"/>
          <w:szCs w:val="24"/>
          <w:lang w:val="fr-FR"/>
        </w:rPr>
        <w:t>Protéines (</w:t>
      </w:r>
      <w:r w:rsidRPr="004F4DC9">
        <w:rPr>
          <w:rFonts w:ascii="Times New Roman" w:hAnsi="Times New Roman" w:cs="Times New Roman"/>
          <w:sz w:val="24"/>
          <w:szCs w:val="24"/>
          <w:lang w:val="fr-FR"/>
        </w:rPr>
        <w:t xml:space="preserve">au sein de complexes </w:t>
      </w:r>
      <w:proofErr w:type="spellStart"/>
      <w:r w:rsidRPr="004F4DC9">
        <w:rPr>
          <w:rFonts w:ascii="Times New Roman" w:hAnsi="Times New Roman" w:cs="Times New Roman"/>
          <w:sz w:val="24"/>
          <w:szCs w:val="24"/>
          <w:lang w:val="fr-FR"/>
        </w:rPr>
        <w:t>multiproteiques</w:t>
      </w:r>
      <w:proofErr w:type="spellEnd"/>
      <w:r w:rsidRPr="004F4DC9">
        <w:rPr>
          <w:rFonts w:ascii="Times New Roman" w:hAnsi="Times New Roman" w:cs="Times New Roman"/>
          <w:sz w:val="24"/>
          <w:szCs w:val="24"/>
          <w:lang w:val="fr-FR"/>
        </w:rPr>
        <w:t>) qui lie la chromatine et agissent sur la chromatine (modifient la structure en jouant sur l’</w:t>
      </w:r>
      <w:proofErr w:type="spellStart"/>
      <w:r w:rsidRPr="004F4DC9">
        <w:rPr>
          <w:rFonts w:ascii="Times New Roman" w:hAnsi="Times New Roman" w:cs="Times New Roman"/>
          <w:sz w:val="24"/>
          <w:szCs w:val="24"/>
          <w:lang w:val="fr-FR"/>
        </w:rPr>
        <w:t>ajoue</w:t>
      </w:r>
      <w:proofErr w:type="spellEnd"/>
      <w:r w:rsidRPr="004F4DC9">
        <w:rPr>
          <w:rFonts w:ascii="Times New Roman" w:hAnsi="Times New Roman" w:cs="Times New Roman"/>
          <w:sz w:val="24"/>
          <w:szCs w:val="24"/>
          <w:lang w:val="fr-FR"/>
        </w:rPr>
        <w:t>, l’</w:t>
      </w:r>
      <w:proofErr w:type="spellStart"/>
      <w:r w:rsidRPr="004F4DC9">
        <w:rPr>
          <w:rFonts w:ascii="Times New Roman" w:hAnsi="Times New Roman" w:cs="Times New Roman"/>
          <w:sz w:val="24"/>
          <w:szCs w:val="24"/>
          <w:lang w:val="fr-FR"/>
        </w:rPr>
        <w:t>enlevement</w:t>
      </w:r>
      <w:proofErr w:type="spellEnd"/>
      <w:r w:rsidRPr="004F4DC9">
        <w:rPr>
          <w:rFonts w:ascii="Times New Roman" w:hAnsi="Times New Roman" w:cs="Times New Roman"/>
          <w:sz w:val="24"/>
          <w:szCs w:val="24"/>
          <w:lang w:val="fr-FR"/>
        </w:rPr>
        <w:t xml:space="preserve"> de marques ou de </w:t>
      </w:r>
      <w:proofErr w:type="spellStart"/>
      <w:r w:rsidRPr="004F4DC9">
        <w:rPr>
          <w:rFonts w:ascii="Times New Roman" w:hAnsi="Times New Roman" w:cs="Times New Roman"/>
          <w:sz w:val="24"/>
          <w:szCs w:val="24"/>
          <w:lang w:val="fr-FR"/>
        </w:rPr>
        <w:t>nucleosomes</w:t>
      </w:r>
      <w:proofErr w:type="spellEnd"/>
      <w:r w:rsidRPr="004F4DC9">
        <w:rPr>
          <w:rFonts w:ascii="Times New Roman" w:hAnsi="Times New Roman" w:cs="Times New Roman"/>
          <w:sz w:val="24"/>
          <w:szCs w:val="24"/>
          <w:lang w:val="fr-FR"/>
        </w:rPr>
        <w:t>, le mouvement des nucléosomes) mais ne sont pas des facteurs de transcription.</w:t>
      </w:r>
    </w:p>
    <w:p w:rsidR="00F91E83" w:rsidRPr="004F4DC9" w:rsidRDefault="00F91E83" w:rsidP="00CA12DD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F91E83" w:rsidRPr="004F4DC9" w:rsidRDefault="00F91E83" w:rsidP="00CA12DD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F91E83" w:rsidRPr="004F4DC9" w:rsidRDefault="00F91E83" w:rsidP="00F91E8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1E83">
        <w:rPr>
          <w:rFonts w:ascii="Times New Roman" w:eastAsia="Times New Roman" w:hAnsi="Times New Roman" w:cs="Times New Roman"/>
          <w:b/>
          <w:bCs/>
          <w:sz w:val="24"/>
          <w:szCs w:val="24"/>
        </w:rPr>
        <w:t>Classification of Human Transcription Factors</w:t>
      </w:r>
    </w:p>
    <w:p w:rsidR="00F91E83" w:rsidRPr="004F4DC9" w:rsidRDefault="00EC0E23" w:rsidP="00CA12DD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4F4DC9">
          <w:rPr>
            <w:rStyle w:val="Lienhypertexte"/>
            <w:rFonts w:ascii="Times New Roman" w:hAnsi="Times New Roman" w:cs="Times New Roman"/>
            <w:sz w:val="24"/>
            <w:szCs w:val="24"/>
          </w:rPr>
          <w:t>http://genexplain.com/tf_class/</w:t>
        </w:r>
      </w:hyperlink>
    </w:p>
    <w:p w:rsidR="00EC0E23" w:rsidRPr="004F4DC9" w:rsidRDefault="00EC0E23" w:rsidP="00CA12DD">
      <w:pPr>
        <w:rPr>
          <w:rFonts w:ascii="Times New Roman" w:hAnsi="Times New Roman" w:cs="Times New Roman"/>
          <w:sz w:val="24"/>
          <w:szCs w:val="24"/>
        </w:rPr>
      </w:pPr>
    </w:p>
    <w:p w:rsidR="00EC0E23" w:rsidRPr="004F4DC9" w:rsidRDefault="00EC0E23" w:rsidP="00EC0E23">
      <w:pPr>
        <w:pStyle w:val="Titre2"/>
        <w:rPr>
          <w:rFonts w:ascii="Times New Roman" w:hAnsi="Times New Roman" w:cs="Times New Roman"/>
          <w:b/>
          <w:color w:val="auto"/>
          <w:sz w:val="24"/>
          <w:szCs w:val="24"/>
        </w:rPr>
      </w:pPr>
      <w:proofErr w:type="spellStart"/>
      <w:r w:rsidRPr="004F4DC9">
        <w:rPr>
          <w:rFonts w:ascii="Times New Roman" w:hAnsi="Times New Roman" w:cs="Times New Roman"/>
          <w:b/>
          <w:color w:val="auto"/>
          <w:sz w:val="24"/>
          <w:szCs w:val="24"/>
        </w:rPr>
        <w:t>MethMotif</w:t>
      </w:r>
      <w:proofErr w:type="spellEnd"/>
      <w:r w:rsidRPr="004F4DC9">
        <w:rPr>
          <w:rFonts w:ascii="Times New Roman" w:hAnsi="Times New Roman" w:cs="Times New Roman"/>
          <w:b/>
          <w:color w:val="auto"/>
          <w:sz w:val="24"/>
          <w:szCs w:val="24"/>
        </w:rPr>
        <w:t xml:space="preserve">: </w:t>
      </w:r>
      <w:r w:rsidRPr="004F4DC9">
        <w:rPr>
          <w:rFonts w:ascii="Times New Roman" w:hAnsi="Times New Roman" w:cs="Times New Roman"/>
          <w:b/>
          <w:color w:val="auto"/>
          <w:sz w:val="24"/>
          <w:szCs w:val="24"/>
        </w:rPr>
        <w:t>An integrative cell-specific database of transcription factor binding motifs coupled with DNA methylation profiles</w:t>
      </w:r>
      <w:r w:rsidR="00D32290" w:rsidRPr="004F4DC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(</w:t>
      </w:r>
      <w:proofErr w:type="spellStart"/>
      <w:r w:rsidR="00D32290" w:rsidRPr="004F4DC9">
        <w:rPr>
          <w:rFonts w:ascii="Times New Roman" w:hAnsi="Times New Roman" w:cs="Times New Roman"/>
          <w:b/>
          <w:color w:val="FF0000"/>
          <w:sz w:val="24"/>
          <w:szCs w:val="24"/>
        </w:rPr>
        <w:t>l’equivalent</w:t>
      </w:r>
      <w:proofErr w:type="spellEnd"/>
      <w:r w:rsidR="00D32290" w:rsidRPr="004F4DC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965030" w:rsidRPr="004F4DC9">
        <w:rPr>
          <w:rFonts w:ascii="Times New Roman" w:hAnsi="Times New Roman" w:cs="Times New Roman"/>
          <w:b/>
          <w:color w:val="FF0000"/>
          <w:sz w:val="24"/>
          <w:szCs w:val="24"/>
        </w:rPr>
        <w:t>de</w:t>
      </w:r>
      <w:r w:rsidR="00D32290" w:rsidRPr="004F4DC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ReMap</w:t>
      </w:r>
      <w:r w:rsidR="00D32290" w:rsidRPr="004F4DC9">
        <w:rPr>
          <w:rFonts w:ascii="Times New Roman" w:hAnsi="Times New Roman" w:cs="Times New Roman"/>
          <w:b/>
          <w:color w:val="auto"/>
          <w:sz w:val="24"/>
          <w:szCs w:val="24"/>
        </w:rPr>
        <w:t>).</w:t>
      </w:r>
    </w:p>
    <w:p w:rsidR="00EC0E23" w:rsidRPr="004F4DC9" w:rsidRDefault="00EC0E23" w:rsidP="00CA12DD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4F4DC9">
          <w:rPr>
            <w:rStyle w:val="Lienhypertexte"/>
            <w:rFonts w:ascii="Times New Roman" w:hAnsi="Times New Roman" w:cs="Times New Roman"/>
            <w:sz w:val="24"/>
            <w:szCs w:val="24"/>
          </w:rPr>
          <w:t>http://bioinfo-csi.nus.edu.sg/methmotif/</w:t>
        </w:r>
      </w:hyperlink>
    </w:p>
    <w:p w:rsidR="00EC0E23" w:rsidRPr="004F4DC9" w:rsidRDefault="00EC0E23" w:rsidP="00CA12DD">
      <w:pPr>
        <w:rPr>
          <w:rFonts w:ascii="Times New Roman" w:hAnsi="Times New Roman" w:cs="Times New Roman"/>
          <w:sz w:val="24"/>
          <w:szCs w:val="24"/>
        </w:rPr>
      </w:pPr>
    </w:p>
    <w:p w:rsidR="004F4DC9" w:rsidRPr="004F4DC9" w:rsidRDefault="004F4DC9" w:rsidP="004F4DC9">
      <w:pPr>
        <w:pStyle w:val="Titre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F4DC9">
        <w:rPr>
          <w:rFonts w:ascii="Times New Roman" w:hAnsi="Times New Roman" w:cs="Times New Roman"/>
          <w:b/>
          <w:color w:val="auto"/>
          <w:sz w:val="24"/>
          <w:szCs w:val="24"/>
        </w:rPr>
        <w:t>Encyclopedia of DNA Elements</w:t>
      </w:r>
    </w:p>
    <w:p w:rsidR="004F4DC9" w:rsidRDefault="004F4DC9" w:rsidP="004F4DC9">
      <w:hyperlink r:id="rId7" w:history="1">
        <w:r w:rsidRPr="001C0554">
          <w:rPr>
            <w:rStyle w:val="Lienhypertexte"/>
          </w:rPr>
          <w:t>https://maayanlab.cloud/Harmonizome/resource/Encyclopedia+of+DNA+Elements</w:t>
        </w:r>
      </w:hyperlink>
    </w:p>
    <w:p w:rsidR="004F4DC9" w:rsidRDefault="004F4DC9" w:rsidP="004F4DC9">
      <w:pPr>
        <w:rPr>
          <w:rFonts w:ascii="Times New Roman" w:hAnsi="Times New Roman" w:cs="Times New Roman"/>
          <w:sz w:val="24"/>
          <w:szCs w:val="24"/>
        </w:rPr>
      </w:pPr>
      <w:r w:rsidRPr="004F4DC9">
        <w:rPr>
          <w:rFonts w:ascii="Times New Roman" w:hAnsi="Times New Roman" w:cs="Times New Roman"/>
          <w:sz w:val="24"/>
          <w:szCs w:val="24"/>
        </w:rPr>
        <w:t xml:space="preserve">Histone Modification Site Profiles </w:t>
      </w:r>
      <w:r w:rsidRPr="004F4DC9">
        <w:rPr>
          <w:rFonts w:ascii="Times New Roman" w:hAnsi="Times New Roman" w:cs="Times New Roman"/>
          <w:sz w:val="24"/>
          <w:szCs w:val="24"/>
        </w:rPr>
        <w:tab/>
        <w:t xml:space="preserve">histone modification profiles for cell lines </w:t>
      </w:r>
      <w:r w:rsidRPr="004F4DC9">
        <w:rPr>
          <w:rFonts w:ascii="Times New Roman" w:hAnsi="Times New Roman" w:cs="Times New Roman"/>
          <w:sz w:val="24"/>
          <w:szCs w:val="24"/>
        </w:rPr>
        <w:tab/>
      </w:r>
    </w:p>
    <w:p w:rsidR="004F4DC9" w:rsidRPr="004F4DC9" w:rsidRDefault="004F4DC9" w:rsidP="004F4DC9">
      <w:pPr>
        <w:rPr>
          <w:rFonts w:ascii="Times New Roman" w:hAnsi="Times New Roman" w:cs="Times New Roman"/>
          <w:sz w:val="24"/>
          <w:szCs w:val="24"/>
        </w:rPr>
      </w:pPr>
      <w:r w:rsidRPr="004F4DC9">
        <w:rPr>
          <w:rFonts w:ascii="Times New Roman" w:hAnsi="Times New Roman" w:cs="Times New Roman"/>
          <w:sz w:val="24"/>
          <w:szCs w:val="24"/>
        </w:rPr>
        <w:t xml:space="preserve">Transcription Factor Binding Site Profiles </w:t>
      </w:r>
      <w:r w:rsidRPr="004F4DC9">
        <w:rPr>
          <w:rFonts w:ascii="Times New Roman" w:hAnsi="Times New Roman" w:cs="Times New Roman"/>
          <w:sz w:val="24"/>
          <w:szCs w:val="24"/>
        </w:rPr>
        <w:tab/>
        <w:t xml:space="preserve">transcription factor binding site profiles for cell lines </w:t>
      </w:r>
    </w:p>
    <w:p w:rsidR="004F4DC9" w:rsidRPr="004F4DC9" w:rsidRDefault="004F4DC9" w:rsidP="004F4DC9">
      <w:pPr>
        <w:ind w:left="2880" w:hanging="2880"/>
        <w:rPr>
          <w:rFonts w:ascii="Times New Roman" w:hAnsi="Times New Roman" w:cs="Times New Roman"/>
          <w:sz w:val="24"/>
          <w:szCs w:val="24"/>
        </w:rPr>
      </w:pPr>
      <w:r w:rsidRPr="004F4DC9">
        <w:rPr>
          <w:rFonts w:ascii="Times New Roman" w:hAnsi="Times New Roman" w:cs="Times New Roman"/>
          <w:sz w:val="24"/>
          <w:szCs w:val="24"/>
        </w:rPr>
        <w:t xml:space="preserve">Transcription Factor Targets </w:t>
      </w:r>
      <w:r w:rsidRPr="004F4DC9">
        <w:rPr>
          <w:rFonts w:ascii="Times New Roman" w:hAnsi="Times New Roman" w:cs="Times New Roman"/>
          <w:sz w:val="24"/>
          <w:szCs w:val="24"/>
        </w:rPr>
        <w:tab/>
        <w:t>target genes of transcription factors from transcriptio</w:t>
      </w:r>
      <w:r>
        <w:rPr>
          <w:rFonts w:ascii="Times New Roman" w:hAnsi="Times New Roman" w:cs="Times New Roman"/>
          <w:sz w:val="24"/>
          <w:szCs w:val="24"/>
        </w:rPr>
        <w:t>n factor binding site profiles</w:t>
      </w:r>
    </w:p>
    <w:p w:rsidR="00EC0E23" w:rsidRPr="004F4DC9" w:rsidRDefault="00EC0E23" w:rsidP="00CA12DD">
      <w:pPr>
        <w:rPr>
          <w:rFonts w:ascii="Times New Roman" w:hAnsi="Times New Roman" w:cs="Times New Roman"/>
          <w:sz w:val="24"/>
          <w:szCs w:val="24"/>
        </w:rPr>
      </w:pPr>
    </w:p>
    <w:sectPr w:rsidR="00EC0E23" w:rsidRPr="004F4DC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9F2"/>
    <w:rsid w:val="00192618"/>
    <w:rsid w:val="00205E2C"/>
    <w:rsid w:val="00293449"/>
    <w:rsid w:val="00384E42"/>
    <w:rsid w:val="004C408D"/>
    <w:rsid w:val="004F4DC9"/>
    <w:rsid w:val="007B69F2"/>
    <w:rsid w:val="00965030"/>
    <w:rsid w:val="00CA12DD"/>
    <w:rsid w:val="00D32290"/>
    <w:rsid w:val="00EC0E23"/>
    <w:rsid w:val="00F9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F7146"/>
  <w15:chartTrackingRefBased/>
  <w15:docId w15:val="{4BB510F4-1244-4117-ABE6-06FE6D6D5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F4D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C0E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4">
    <w:name w:val="heading 4"/>
    <w:basedOn w:val="Normal"/>
    <w:link w:val="Titre4Car"/>
    <w:uiPriority w:val="9"/>
    <w:qFormat/>
    <w:rsid w:val="00F91E8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A12DD"/>
    <w:rPr>
      <w:color w:val="0000FF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F91E8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EC0E2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4F4D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4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aayanlab.cloud/Harmonizome/resource/Encyclopedia+of+DNA+Element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oinfo-csi.nus.edu.sg/methmotif/" TargetMode="External"/><Relationship Id="rId5" Type="http://schemas.openxmlformats.org/officeDocument/2006/relationships/hyperlink" Target="http://genexplain.com/tf_class/" TargetMode="External"/><Relationship Id="rId4" Type="http://schemas.openxmlformats.org/officeDocument/2006/relationships/hyperlink" Target="https://epifactors.autosome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 Cayrou</dc:creator>
  <cp:keywords/>
  <dc:description/>
  <cp:lastModifiedBy>Christelle Cayrou</cp:lastModifiedBy>
  <cp:revision>8</cp:revision>
  <dcterms:created xsi:type="dcterms:W3CDTF">2020-10-06T12:10:00Z</dcterms:created>
  <dcterms:modified xsi:type="dcterms:W3CDTF">2020-10-08T13:50:00Z</dcterms:modified>
</cp:coreProperties>
</file>